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41" w:rsidRPr="00EE671D" w:rsidRDefault="00EE671D">
      <w:pPr>
        <w:spacing w:after="0" w:line="259" w:lineRule="auto"/>
        <w:ind w:left="89" w:right="38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244A26" w:rsidRPr="00EE671D">
        <w:rPr>
          <w:rFonts w:ascii="Times New Roman" w:hAnsi="Times New Roman" w:cs="Times New Roman"/>
        </w:rPr>
        <w:t>Grammar Workshop</w:t>
      </w:r>
    </w:p>
    <w:p w:rsidR="00997841" w:rsidRPr="00EE671D" w:rsidRDefault="00244A26">
      <w:pPr>
        <w:tabs>
          <w:tab w:val="center" w:pos="2010"/>
          <w:tab w:val="center" w:pos="5046"/>
        </w:tabs>
        <w:spacing w:after="211" w:line="259" w:lineRule="auto"/>
        <w:ind w:left="0" w:firstLine="0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ab/>
      </w:r>
      <w:r w:rsidRPr="00EE671D">
        <w:rPr>
          <w:rFonts w:ascii="Times New Roman" w:hAnsi="Times New Roman" w:cs="Times New Roman"/>
          <w:noProof/>
        </w:rPr>
        <w:drawing>
          <wp:inline distT="0" distB="0" distL="0" distR="0">
            <wp:extent cx="9123" cy="13685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71D">
        <w:rPr>
          <w:rFonts w:ascii="Times New Roman" w:hAnsi="Times New Roman" w:cs="Times New Roman"/>
        </w:rPr>
        <w:tab/>
        <w:t xml:space="preserve">Agreement &amp; Reference: </w:t>
      </w:r>
      <w:r w:rsidRPr="00B3499B">
        <w:rPr>
          <w:rFonts w:ascii="Times New Roman" w:hAnsi="Times New Roman" w:cs="Times New Roman"/>
          <w:b/>
        </w:rPr>
        <w:t>Nouns and Pronouns</w:t>
      </w:r>
    </w:p>
    <w:p w:rsidR="00997841" w:rsidRPr="00EE671D" w:rsidRDefault="00244A26" w:rsidP="00B3499B">
      <w:pPr>
        <w:spacing w:after="0" w:line="259" w:lineRule="auto"/>
        <w:ind w:left="36" w:firstLine="0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  <w:sz w:val="22"/>
        </w:rPr>
        <w:t>Nouns and the pronouns that</w:t>
      </w:r>
      <w:r w:rsidR="00EE671D">
        <w:rPr>
          <w:rFonts w:ascii="Times New Roman" w:hAnsi="Times New Roman" w:cs="Times New Roman"/>
          <w:sz w:val="22"/>
        </w:rPr>
        <w:t xml:space="preserve"> </w:t>
      </w:r>
      <w:r w:rsidRPr="00EE671D">
        <w:rPr>
          <w:rFonts w:ascii="Times New Roman" w:hAnsi="Times New Roman" w:cs="Times New Roman"/>
          <w:sz w:val="22"/>
        </w:rPr>
        <w:t>refer to them must agree in person (first, second; or third), number</w:t>
      </w:r>
    </w:p>
    <w:p w:rsidR="00997841" w:rsidRDefault="00244A26" w:rsidP="00B3499B">
      <w:pPr>
        <w:ind w:left="39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>(singular or plural), and gender (masculine, feminine, or neuter)</w:t>
      </w:r>
      <w:r w:rsidR="00B3499B">
        <w:rPr>
          <w:rFonts w:ascii="Times New Roman" w:hAnsi="Times New Roman" w:cs="Times New Roman"/>
        </w:rPr>
        <w:t>*</w:t>
      </w:r>
      <w:r w:rsidRPr="00EE671D">
        <w:rPr>
          <w:rFonts w:ascii="Times New Roman" w:hAnsi="Times New Roman" w:cs="Times New Roman"/>
        </w:rPr>
        <w:t xml:space="preserve">. Also, a pronoun must clearly refer to its antecedent (the noun or pronoun preceding that pronoun). </w:t>
      </w:r>
    </w:p>
    <w:p w:rsidR="00B3499B" w:rsidRDefault="00B3499B" w:rsidP="00B3499B">
      <w:pPr>
        <w:ind w:left="39"/>
        <w:jc w:val="left"/>
        <w:rPr>
          <w:rFonts w:ascii="Times New Roman" w:hAnsi="Times New Roman" w:cs="Times New Roman"/>
        </w:rPr>
      </w:pPr>
    </w:p>
    <w:p w:rsidR="00B3499B" w:rsidRPr="00EE671D" w:rsidRDefault="00B3499B" w:rsidP="00B3499B">
      <w:pPr>
        <w:ind w:left="3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3499B">
        <w:rPr>
          <w:rFonts w:ascii="Times New Roman" w:hAnsi="Times New Roman" w:cs="Times New Roman"/>
          <w:u w:val="single"/>
        </w:rPr>
        <w:t>Update</w:t>
      </w:r>
      <w:r>
        <w:rPr>
          <w:rFonts w:ascii="Times New Roman" w:hAnsi="Times New Roman" w:cs="Times New Roman"/>
        </w:rPr>
        <w:t>: The use of the "singular they" is now accepted and often encouraged by major style guides such as APA, MLA, and Chicago. When a person's gender or preferred pronoun is unknown, "</w:t>
      </w:r>
      <w:r w:rsidRPr="00B3499B">
        <w:rPr>
          <w:rFonts w:ascii="Times New Roman" w:hAnsi="Times New Roman" w:cs="Times New Roman"/>
          <w:b/>
        </w:rPr>
        <w:t>they</w:t>
      </w:r>
      <w:r>
        <w:rPr>
          <w:rFonts w:ascii="Times New Roman" w:hAnsi="Times New Roman" w:cs="Times New Roman"/>
        </w:rPr>
        <w:t>"/"</w:t>
      </w:r>
      <w:r w:rsidRPr="00B3499B">
        <w:rPr>
          <w:rFonts w:ascii="Times New Roman" w:hAnsi="Times New Roman" w:cs="Times New Roman"/>
          <w:b/>
        </w:rPr>
        <w:t>their</w:t>
      </w:r>
      <w:r>
        <w:rPr>
          <w:rFonts w:ascii="Times New Roman" w:hAnsi="Times New Roman" w:cs="Times New Roman"/>
        </w:rPr>
        <w:t xml:space="preserve">" can be substituted. (For example: "The student didn't know where </w:t>
      </w:r>
      <w:r w:rsidRPr="00B3499B">
        <w:rPr>
          <w:rFonts w:ascii="Times New Roman" w:hAnsi="Times New Roman" w:cs="Times New Roman"/>
          <w:b/>
        </w:rPr>
        <w:t>their</w:t>
      </w:r>
      <w:r>
        <w:rPr>
          <w:rFonts w:ascii="Times New Roman" w:hAnsi="Times New Roman" w:cs="Times New Roman"/>
        </w:rPr>
        <w:t xml:space="preserve"> book was.")</w:t>
      </w:r>
    </w:p>
    <w:p w:rsidR="00997841" w:rsidRPr="00EE671D" w:rsidRDefault="00244A26" w:rsidP="00B3499B">
      <w:pPr>
        <w:spacing w:after="0" w:line="259" w:lineRule="auto"/>
        <w:ind w:left="2586" w:firstLine="0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  <w:noProof/>
        </w:rPr>
        <w:drawing>
          <wp:inline distT="0" distB="0" distL="0" distR="0">
            <wp:extent cx="9123" cy="13685"/>
            <wp:effectExtent l="0" t="0" r="0" b="0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41" w:rsidRPr="00EE671D" w:rsidRDefault="00244A26" w:rsidP="00B3499B">
      <w:pPr>
        <w:pStyle w:val="Heading1"/>
        <w:ind w:left="31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 xml:space="preserve">Noun-Pronoun </w:t>
      </w:r>
      <w:r w:rsidR="00EE671D" w:rsidRPr="00EE671D">
        <w:rPr>
          <w:rFonts w:ascii="Times New Roman" w:hAnsi="Times New Roman" w:cs="Times New Roman"/>
        </w:rPr>
        <w:t>Agreement</w:t>
      </w:r>
    </w:p>
    <w:p w:rsidR="00EE671D" w:rsidRDefault="00244A26" w:rsidP="00B3499B">
      <w:pPr>
        <w:numPr>
          <w:ilvl w:val="0"/>
          <w:numId w:val="1"/>
        </w:numPr>
        <w:spacing w:after="263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 xml:space="preserve">Must agree in person [point of view - </w:t>
      </w:r>
      <w:proofErr w:type="spellStart"/>
      <w:r w:rsidRPr="00EE671D">
        <w:rPr>
          <w:rFonts w:ascii="Times New Roman" w:hAnsi="Times New Roman" w:cs="Times New Roman"/>
        </w:rPr>
        <w:t>pov</w:t>
      </w:r>
      <w:proofErr w:type="spellEnd"/>
      <w:r w:rsidRPr="00EE671D">
        <w:rPr>
          <w:rFonts w:ascii="Times New Roman" w:hAnsi="Times New Roman" w:cs="Times New Roman"/>
        </w:rPr>
        <w:t xml:space="preserve">] </w:t>
      </w:r>
    </w:p>
    <w:p w:rsidR="00EE671D" w:rsidRDefault="00BB163B" w:rsidP="00B3499B">
      <w:pPr>
        <w:numPr>
          <w:ilvl w:val="1"/>
          <w:numId w:val="1"/>
        </w:numPr>
        <w:spacing w:after="263"/>
        <w:ind w:right="230" w:hanging="3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44A26" w:rsidRPr="00EE671D">
        <w:rPr>
          <w:rFonts w:ascii="Times New Roman" w:hAnsi="Times New Roman" w:cs="Times New Roman"/>
        </w:rPr>
        <w:t xml:space="preserve">ncorrect: </w:t>
      </w:r>
      <w:r w:rsidR="00244A26" w:rsidRPr="00BB163B">
        <w:rPr>
          <w:rFonts w:ascii="Times New Roman" w:hAnsi="Times New Roman" w:cs="Times New Roman"/>
          <w:b/>
          <w:bCs/>
        </w:rPr>
        <w:t>You</w:t>
      </w:r>
      <w:r w:rsidR="00244A26" w:rsidRPr="00BB163B">
        <w:rPr>
          <w:rFonts w:ascii="Times New Roman" w:hAnsi="Times New Roman" w:cs="Times New Roman"/>
          <w:i/>
          <w:iCs/>
        </w:rPr>
        <w:t xml:space="preserve"> </w:t>
      </w:r>
      <w:r w:rsidR="00EE671D" w:rsidRPr="00EE671D">
        <w:rPr>
          <w:rFonts w:ascii="Times New Roman" w:hAnsi="Times New Roman" w:cs="Times New Roman"/>
        </w:rPr>
        <w:t>could</w:t>
      </w:r>
      <w:r w:rsidR="00244A26" w:rsidRPr="00EE671D">
        <w:rPr>
          <w:rFonts w:ascii="Times New Roman" w:hAnsi="Times New Roman" w:cs="Times New Roman"/>
        </w:rPr>
        <w:t xml:space="preserve"> see the trouble developing as the caterers started Serving drinks. </w:t>
      </w:r>
      <w:r w:rsidR="00244A26" w:rsidRPr="00BB163B">
        <w:rPr>
          <w:rFonts w:ascii="Times New Roman" w:hAnsi="Times New Roman" w:cs="Times New Roman"/>
          <w:b/>
          <w:bCs/>
        </w:rPr>
        <w:t>I</w:t>
      </w:r>
      <w:r w:rsidR="00244A26" w:rsidRPr="00BB163B">
        <w:rPr>
          <w:rFonts w:ascii="Times New Roman" w:hAnsi="Times New Roman" w:cs="Times New Roman"/>
          <w:i/>
          <w:iCs/>
        </w:rPr>
        <w:t xml:space="preserve"> </w:t>
      </w:r>
      <w:r w:rsidR="00244A26" w:rsidRPr="00EE671D">
        <w:rPr>
          <w:rFonts w:ascii="Times New Roman" w:hAnsi="Times New Roman" w:cs="Times New Roman"/>
        </w:rPr>
        <w:t>will never forget that day. [has 1</w:t>
      </w:r>
      <w:r w:rsidR="00EE671D" w:rsidRPr="00EE671D">
        <w:rPr>
          <w:rFonts w:ascii="Times New Roman" w:hAnsi="Times New Roman" w:cs="Times New Roman"/>
          <w:vertAlign w:val="superscript"/>
        </w:rPr>
        <w:t>st</w:t>
      </w:r>
      <w:r w:rsidR="00244A26" w:rsidRPr="00EE671D">
        <w:rPr>
          <w:rFonts w:ascii="Times New Roman" w:hAnsi="Times New Roman" w:cs="Times New Roman"/>
          <w:vertAlign w:val="superscript"/>
        </w:rPr>
        <w:t xml:space="preserve"> </w:t>
      </w:r>
      <w:r w:rsidR="00244A26" w:rsidRPr="00EE671D">
        <w:rPr>
          <w:rFonts w:ascii="Times New Roman" w:hAnsi="Times New Roman" w:cs="Times New Roman"/>
        </w:rPr>
        <w:t>and 2</w:t>
      </w:r>
      <w:r w:rsidR="00244A26" w:rsidRPr="00EE671D">
        <w:rPr>
          <w:rFonts w:ascii="Times New Roman" w:hAnsi="Times New Roman" w:cs="Times New Roman"/>
          <w:vertAlign w:val="superscript"/>
        </w:rPr>
        <w:t xml:space="preserve">nd </w:t>
      </w:r>
      <w:r w:rsidR="00244A26" w:rsidRPr="00EE671D">
        <w:rPr>
          <w:rFonts w:ascii="Times New Roman" w:hAnsi="Times New Roman" w:cs="Times New Roman"/>
        </w:rPr>
        <w:t xml:space="preserve">person </w:t>
      </w:r>
      <w:proofErr w:type="spellStart"/>
      <w:r w:rsidR="00EE671D" w:rsidRPr="00EE671D">
        <w:rPr>
          <w:rFonts w:ascii="Times New Roman" w:hAnsi="Times New Roman" w:cs="Times New Roman"/>
        </w:rPr>
        <w:t>pov</w:t>
      </w:r>
      <w:proofErr w:type="spellEnd"/>
      <w:r w:rsidR="00244A26" w:rsidRPr="00EE671D">
        <w:rPr>
          <w:rFonts w:ascii="Times New Roman" w:hAnsi="Times New Roman" w:cs="Times New Roman"/>
        </w:rPr>
        <w:t>.]</w:t>
      </w:r>
      <w:r w:rsidR="00244A26" w:rsidRPr="00EE671D">
        <w:rPr>
          <w:rFonts w:ascii="Times New Roman" w:hAnsi="Times New Roman" w:cs="Times New Roman"/>
          <w:noProof/>
        </w:rPr>
        <w:drawing>
          <wp:inline distT="0" distB="0" distL="0" distR="0">
            <wp:extent cx="4561" cy="9123"/>
            <wp:effectExtent l="0" t="0" r="0" b="0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41" w:rsidRPr="00EE671D" w:rsidRDefault="00244A26" w:rsidP="00B3499B">
      <w:pPr>
        <w:numPr>
          <w:ilvl w:val="1"/>
          <w:numId w:val="1"/>
        </w:numPr>
        <w:spacing w:after="263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 xml:space="preserve">Correct: </w:t>
      </w:r>
      <w:r w:rsidRPr="00BB163B">
        <w:rPr>
          <w:rFonts w:ascii="Times New Roman" w:hAnsi="Times New Roman" w:cs="Times New Roman"/>
          <w:b/>
          <w:bCs/>
        </w:rPr>
        <w:t>I</w:t>
      </w:r>
      <w:r w:rsidRPr="00EE671D">
        <w:rPr>
          <w:rFonts w:ascii="Times New Roman" w:hAnsi="Times New Roman" w:cs="Times New Roman"/>
        </w:rPr>
        <w:t xml:space="preserve"> could see the trouble developing as the caterers started serving drinks. </w:t>
      </w:r>
      <w:r w:rsidR="00BB163B" w:rsidRPr="00BB163B">
        <w:rPr>
          <w:rFonts w:ascii="Times New Roman" w:hAnsi="Times New Roman" w:cs="Times New Roman"/>
          <w:b/>
          <w:bCs/>
        </w:rPr>
        <w:t>I</w:t>
      </w:r>
      <w:r w:rsidR="00BB163B" w:rsidRPr="00BB163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E671D">
        <w:rPr>
          <w:rFonts w:ascii="Times New Roman" w:hAnsi="Times New Roman" w:cs="Times New Roman"/>
        </w:rPr>
        <w:t>will never forget that day. [has consistent 1</w:t>
      </w:r>
      <w:r w:rsidR="00BB163B" w:rsidRPr="00BB163B">
        <w:rPr>
          <w:rFonts w:ascii="Times New Roman" w:hAnsi="Times New Roman" w:cs="Times New Roman"/>
          <w:vertAlign w:val="superscript"/>
        </w:rPr>
        <w:t>st</w:t>
      </w:r>
      <w:r w:rsidRPr="00EE671D">
        <w:rPr>
          <w:rFonts w:ascii="Times New Roman" w:hAnsi="Times New Roman" w:cs="Times New Roman"/>
        </w:rPr>
        <w:t xml:space="preserve"> person </w:t>
      </w:r>
      <w:proofErr w:type="spellStart"/>
      <w:r w:rsidRPr="00EE671D">
        <w:rPr>
          <w:rFonts w:ascii="Times New Roman" w:hAnsi="Times New Roman" w:cs="Times New Roman"/>
        </w:rPr>
        <w:t>pov</w:t>
      </w:r>
      <w:proofErr w:type="spellEnd"/>
      <w:r w:rsidRPr="00EE671D">
        <w:rPr>
          <w:rFonts w:ascii="Times New Roman" w:hAnsi="Times New Roman" w:cs="Times New Roman"/>
        </w:rPr>
        <w:t>.]</w:t>
      </w:r>
    </w:p>
    <w:p w:rsidR="00EE671D" w:rsidRDefault="00244A26" w:rsidP="00B3499B">
      <w:pPr>
        <w:numPr>
          <w:ilvl w:val="1"/>
          <w:numId w:val="1"/>
        </w:numPr>
        <w:spacing w:after="312" w:line="227" w:lineRule="auto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 xml:space="preserve">Incorrect: </w:t>
      </w:r>
      <w:r w:rsidRPr="00BB163B">
        <w:rPr>
          <w:rFonts w:ascii="Times New Roman" w:hAnsi="Times New Roman" w:cs="Times New Roman"/>
          <w:b/>
          <w:bCs/>
        </w:rPr>
        <w:t xml:space="preserve">Students </w:t>
      </w:r>
      <w:r w:rsidRPr="00EE671D">
        <w:rPr>
          <w:rFonts w:ascii="Times New Roman" w:hAnsi="Times New Roman" w:cs="Times New Roman"/>
        </w:rPr>
        <w:t xml:space="preserve">often think that </w:t>
      </w:r>
      <w:r w:rsidRPr="00BB163B">
        <w:rPr>
          <w:rFonts w:ascii="Times New Roman" w:hAnsi="Times New Roman" w:cs="Times New Roman"/>
          <w:b/>
          <w:bCs/>
        </w:rPr>
        <w:t>you</w:t>
      </w:r>
      <w:r w:rsidRPr="00EE671D">
        <w:rPr>
          <w:rFonts w:ascii="Times New Roman" w:hAnsi="Times New Roman" w:cs="Times New Roman"/>
        </w:rPr>
        <w:t xml:space="preserve"> never need to do the reading before class. [has 3</w:t>
      </w:r>
      <w:r w:rsidRPr="00EE671D">
        <w:rPr>
          <w:rFonts w:ascii="Times New Roman" w:hAnsi="Times New Roman" w:cs="Times New Roman"/>
          <w:vertAlign w:val="superscript"/>
        </w:rPr>
        <w:t xml:space="preserve">rd </w:t>
      </w:r>
      <w:r w:rsidRPr="00EE671D">
        <w:rPr>
          <w:rFonts w:ascii="Times New Roman" w:hAnsi="Times New Roman" w:cs="Times New Roman"/>
        </w:rPr>
        <w:t xml:space="preserve">and 2 </w:t>
      </w:r>
      <w:proofErr w:type="spellStart"/>
      <w:r w:rsidRPr="00EE671D">
        <w:rPr>
          <w:rFonts w:ascii="Times New Roman" w:hAnsi="Times New Roman" w:cs="Times New Roman"/>
          <w:vertAlign w:val="superscript"/>
        </w:rPr>
        <w:t>nd</w:t>
      </w:r>
      <w:proofErr w:type="spellEnd"/>
      <w:r w:rsidR="00BB163B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EE671D">
        <w:rPr>
          <w:rFonts w:ascii="Times New Roman" w:hAnsi="Times New Roman" w:cs="Times New Roman"/>
        </w:rPr>
        <w:t>pov</w:t>
      </w:r>
      <w:proofErr w:type="spellEnd"/>
      <w:r w:rsidRPr="00EE671D">
        <w:rPr>
          <w:rFonts w:ascii="Times New Roman" w:hAnsi="Times New Roman" w:cs="Times New Roman"/>
        </w:rPr>
        <w:t xml:space="preserve">.] </w:t>
      </w:r>
    </w:p>
    <w:p w:rsidR="00997841" w:rsidRPr="00EE671D" w:rsidRDefault="00244A26" w:rsidP="00B3499B">
      <w:pPr>
        <w:numPr>
          <w:ilvl w:val="1"/>
          <w:numId w:val="1"/>
        </w:numPr>
        <w:spacing w:after="312" w:line="227" w:lineRule="auto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 xml:space="preserve">Correct: </w:t>
      </w:r>
      <w:r w:rsidRPr="00BB163B">
        <w:rPr>
          <w:rFonts w:ascii="Times New Roman" w:hAnsi="Times New Roman" w:cs="Times New Roman"/>
          <w:b/>
          <w:bCs/>
        </w:rPr>
        <w:t>Students</w:t>
      </w:r>
      <w:r w:rsidRPr="00EE671D">
        <w:rPr>
          <w:rFonts w:ascii="Times New Roman" w:hAnsi="Times New Roman" w:cs="Times New Roman"/>
        </w:rPr>
        <w:t xml:space="preserve"> often think that </w:t>
      </w:r>
      <w:r w:rsidRPr="00BB163B">
        <w:rPr>
          <w:rFonts w:ascii="Times New Roman" w:hAnsi="Times New Roman" w:cs="Times New Roman"/>
          <w:b/>
          <w:bCs/>
        </w:rPr>
        <w:t>they</w:t>
      </w:r>
      <w:r w:rsidRPr="00EE671D">
        <w:rPr>
          <w:rFonts w:ascii="Times New Roman" w:hAnsi="Times New Roman" w:cs="Times New Roman"/>
        </w:rPr>
        <w:t xml:space="preserve"> never need to do the reading before class. [has consistent 3 </w:t>
      </w:r>
      <w:r w:rsidRPr="00EE671D">
        <w:rPr>
          <w:rFonts w:ascii="Times New Roman" w:hAnsi="Times New Roman" w:cs="Times New Roman"/>
          <w:vertAlign w:val="superscript"/>
        </w:rPr>
        <w:t xml:space="preserve">rd </w:t>
      </w:r>
      <w:r w:rsidRPr="00EE671D">
        <w:rPr>
          <w:rFonts w:ascii="Times New Roman" w:hAnsi="Times New Roman" w:cs="Times New Roman"/>
        </w:rPr>
        <w:t xml:space="preserve">person </w:t>
      </w:r>
      <w:proofErr w:type="spellStart"/>
      <w:r w:rsidRPr="00EE671D">
        <w:rPr>
          <w:rFonts w:ascii="Times New Roman" w:hAnsi="Times New Roman" w:cs="Times New Roman"/>
        </w:rPr>
        <w:t>pov</w:t>
      </w:r>
      <w:proofErr w:type="spellEnd"/>
      <w:r w:rsidRPr="00EE671D">
        <w:rPr>
          <w:rFonts w:ascii="Times New Roman" w:hAnsi="Times New Roman" w:cs="Times New Roman"/>
        </w:rPr>
        <w:t xml:space="preserve">,] </w:t>
      </w:r>
      <w:r w:rsidRPr="00EE671D">
        <w:rPr>
          <w:rFonts w:ascii="Times New Roman" w:hAnsi="Times New Roman" w:cs="Times New Roman"/>
          <w:noProof/>
        </w:rPr>
        <w:drawing>
          <wp:inline distT="0" distB="0" distL="0" distR="0">
            <wp:extent cx="4561" cy="9123"/>
            <wp:effectExtent l="0" t="0" r="0" b="0"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1D" w:rsidRDefault="00244A26" w:rsidP="00B3499B">
      <w:pPr>
        <w:numPr>
          <w:ilvl w:val="0"/>
          <w:numId w:val="1"/>
        </w:numPr>
        <w:spacing w:after="338" w:line="227" w:lineRule="auto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4506533</wp:posOffset>
            </wp:positionH>
            <wp:positionV relativeFrom="page">
              <wp:posOffset>729861</wp:posOffset>
            </wp:positionV>
            <wp:extent cx="4561" cy="9123"/>
            <wp:effectExtent l="0" t="0" r="0" b="0"/>
            <wp:wrapSquare wrapText="bothSides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7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319289</wp:posOffset>
            </wp:positionH>
            <wp:positionV relativeFrom="page">
              <wp:posOffset>1240764</wp:posOffset>
            </wp:positionV>
            <wp:extent cx="4561" cy="9123"/>
            <wp:effectExtent l="0" t="0" r="0" b="0"/>
            <wp:wrapSquare wrapText="bothSides"/>
            <wp:docPr id="2043" name="Picture 2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" name="Picture 2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7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7243293</wp:posOffset>
            </wp:positionH>
            <wp:positionV relativeFrom="page">
              <wp:posOffset>2248885</wp:posOffset>
            </wp:positionV>
            <wp:extent cx="4562" cy="9123"/>
            <wp:effectExtent l="0" t="0" r="0" b="0"/>
            <wp:wrapSquare wrapText="bothSides"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7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7015230</wp:posOffset>
            </wp:positionH>
            <wp:positionV relativeFrom="page">
              <wp:posOffset>3056294</wp:posOffset>
            </wp:positionV>
            <wp:extent cx="9122" cy="4562"/>
            <wp:effectExtent l="0" t="0" r="0" b="0"/>
            <wp:wrapSquare wrapText="bothSides"/>
            <wp:docPr id="2050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71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1765211</wp:posOffset>
            </wp:positionH>
            <wp:positionV relativeFrom="paragraph">
              <wp:posOffset>795604</wp:posOffset>
            </wp:positionV>
            <wp:extent cx="4561" cy="4562"/>
            <wp:effectExtent l="0" t="0" r="0" b="0"/>
            <wp:wrapSquare wrapText="bothSides"/>
            <wp:docPr id="2053" name="Picture 2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0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71D">
        <w:rPr>
          <w:rFonts w:ascii="Times New Roman" w:hAnsi="Times New Roman" w:cs="Times New Roman"/>
        </w:rPr>
        <w:t xml:space="preserve">Must agree in number [singular to singular or plural to plural] </w:t>
      </w:r>
    </w:p>
    <w:p w:rsidR="00BB163B" w:rsidRPr="00B3499B" w:rsidRDefault="00244A26" w:rsidP="00B3499B">
      <w:pPr>
        <w:numPr>
          <w:ilvl w:val="1"/>
          <w:numId w:val="1"/>
        </w:numPr>
        <w:spacing w:after="338" w:line="227" w:lineRule="auto"/>
        <w:ind w:right="230" w:hanging="366"/>
        <w:jc w:val="left"/>
        <w:rPr>
          <w:rFonts w:ascii="Times New Roman" w:hAnsi="Times New Roman" w:cs="Times New Roman"/>
        </w:rPr>
      </w:pPr>
      <w:r w:rsidRPr="00B3499B">
        <w:rPr>
          <w:rFonts w:ascii="Times New Roman" w:hAnsi="Times New Roman" w:cs="Times New Roman"/>
        </w:rPr>
        <w:t xml:space="preserve">Incorrect: The </w:t>
      </w:r>
      <w:r w:rsidRPr="00B3499B">
        <w:rPr>
          <w:rFonts w:ascii="Times New Roman" w:hAnsi="Times New Roman" w:cs="Times New Roman"/>
          <w:b/>
          <w:bCs/>
        </w:rPr>
        <w:t>student</w:t>
      </w:r>
      <w:r w:rsidR="00B3499B">
        <w:rPr>
          <w:rFonts w:ascii="Times New Roman" w:hAnsi="Times New Roman" w:cs="Times New Roman"/>
          <w:b/>
          <w:bCs/>
        </w:rPr>
        <w:t>s</w:t>
      </w:r>
      <w:r w:rsidRPr="00B3499B">
        <w:rPr>
          <w:rFonts w:ascii="Times New Roman" w:hAnsi="Times New Roman" w:cs="Times New Roman"/>
        </w:rPr>
        <w:t xml:space="preserve"> always </w:t>
      </w:r>
      <w:r w:rsidR="00B3499B">
        <w:rPr>
          <w:rFonts w:ascii="Times New Roman" w:hAnsi="Times New Roman" w:cs="Times New Roman"/>
        </w:rPr>
        <w:t>have</w:t>
      </w:r>
      <w:r w:rsidRPr="00B3499B">
        <w:rPr>
          <w:rFonts w:ascii="Times New Roman" w:hAnsi="Times New Roman" w:cs="Times New Roman"/>
        </w:rPr>
        <w:t xml:space="preserve"> time to do </w:t>
      </w:r>
      <w:r w:rsidR="00B3499B">
        <w:rPr>
          <w:rFonts w:ascii="Times New Roman" w:hAnsi="Times New Roman" w:cs="Times New Roman"/>
          <w:b/>
          <w:bCs/>
        </w:rPr>
        <w:t>his</w:t>
      </w:r>
      <w:r w:rsidRPr="00B3499B">
        <w:rPr>
          <w:rFonts w:ascii="Times New Roman" w:hAnsi="Times New Roman" w:cs="Times New Roman"/>
        </w:rPr>
        <w:t xml:space="preserve"> revision before the next assignment is due. [</w:t>
      </w:r>
      <w:r w:rsidR="00B3499B">
        <w:rPr>
          <w:rFonts w:ascii="Times New Roman" w:hAnsi="Times New Roman" w:cs="Times New Roman"/>
        </w:rPr>
        <w:t>plural</w:t>
      </w:r>
      <w:r w:rsidRPr="00B3499B">
        <w:rPr>
          <w:rFonts w:ascii="Times New Roman" w:hAnsi="Times New Roman" w:cs="Times New Roman"/>
        </w:rPr>
        <w:t xml:space="preserve"> to </w:t>
      </w:r>
      <w:r w:rsidR="00B3499B">
        <w:rPr>
          <w:rFonts w:ascii="Times New Roman" w:hAnsi="Times New Roman" w:cs="Times New Roman"/>
        </w:rPr>
        <w:t>singular</w:t>
      </w:r>
      <w:r w:rsidRPr="00B3499B">
        <w:rPr>
          <w:rFonts w:ascii="Times New Roman" w:hAnsi="Times New Roman" w:cs="Times New Roman"/>
        </w:rPr>
        <w:t xml:space="preserve">] </w:t>
      </w:r>
    </w:p>
    <w:p w:rsidR="00997841" w:rsidRPr="00EE671D" w:rsidRDefault="00244A26" w:rsidP="00B3499B">
      <w:pPr>
        <w:numPr>
          <w:ilvl w:val="1"/>
          <w:numId w:val="1"/>
        </w:numPr>
        <w:spacing w:after="338" w:line="227" w:lineRule="auto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 xml:space="preserve">Correct: </w:t>
      </w:r>
      <w:r w:rsidRPr="00BB163B">
        <w:rPr>
          <w:rFonts w:ascii="Times New Roman" w:hAnsi="Times New Roman" w:cs="Times New Roman"/>
          <w:b/>
          <w:bCs/>
        </w:rPr>
        <w:t>Students</w:t>
      </w:r>
      <w:r w:rsidRPr="00EE671D">
        <w:rPr>
          <w:rFonts w:ascii="Times New Roman" w:hAnsi="Times New Roman" w:cs="Times New Roman"/>
        </w:rPr>
        <w:t xml:space="preserve"> always have time to do</w:t>
      </w:r>
      <w:r w:rsidRPr="00BB163B">
        <w:rPr>
          <w:rFonts w:ascii="Times New Roman" w:hAnsi="Times New Roman" w:cs="Times New Roman"/>
          <w:b/>
          <w:bCs/>
        </w:rPr>
        <w:t xml:space="preserve"> their</w:t>
      </w:r>
      <w:r w:rsidRPr="00EE671D">
        <w:rPr>
          <w:rFonts w:ascii="Times New Roman" w:hAnsi="Times New Roman" w:cs="Times New Roman"/>
        </w:rPr>
        <w:t xml:space="preserve"> revision</w:t>
      </w:r>
      <w:r w:rsidR="00B3499B">
        <w:rPr>
          <w:rFonts w:ascii="Times New Roman" w:hAnsi="Times New Roman" w:cs="Times New Roman"/>
        </w:rPr>
        <w:t>s</w:t>
      </w:r>
      <w:r w:rsidRPr="00EE671D">
        <w:rPr>
          <w:rFonts w:ascii="Times New Roman" w:hAnsi="Times New Roman" w:cs="Times New Roman"/>
        </w:rPr>
        <w:t xml:space="preserve"> before the next assignment is due. [plural to plural — this is the "easiest" </w:t>
      </w:r>
      <w:r w:rsidR="00BB163B">
        <w:rPr>
          <w:rFonts w:ascii="Times New Roman" w:hAnsi="Times New Roman" w:cs="Times New Roman"/>
        </w:rPr>
        <w:t>s</w:t>
      </w:r>
      <w:r w:rsidRPr="00EE671D">
        <w:rPr>
          <w:rFonts w:ascii="Times New Roman" w:hAnsi="Times New Roman" w:cs="Times New Roman"/>
        </w:rPr>
        <w:t>olution if emphasis on the singular subject is not needed</w:t>
      </w:r>
      <w:r w:rsidR="00BB163B">
        <w:rPr>
          <w:rFonts w:ascii="Times New Roman" w:hAnsi="Times New Roman" w:cs="Times New Roman"/>
        </w:rPr>
        <w:t>.</w:t>
      </w:r>
      <w:r w:rsidRPr="00EE671D">
        <w:rPr>
          <w:rFonts w:ascii="Times New Roman" w:hAnsi="Times New Roman" w:cs="Times New Roman"/>
        </w:rPr>
        <w:t>]</w:t>
      </w:r>
    </w:p>
    <w:p w:rsidR="00997841" w:rsidRPr="00EE671D" w:rsidRDefault="00244A26" w:rsidP="00B3499B">
      <w:pPr>
        <w:pStyle w:val="ListParagraph"/>
        <w:spacing w:after="0" w:line="259" w:lineRule="auto"/>
        <w:ind w:left="1440" w:firstLine="0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ab/>
      </w:r>
      <w:r w:rsidRPr="00EE671D">
        <w:rPr>
          <w:noProof/>
        </w:rPr>
        <w:drawing>
          <wp:inline distT="0" distB="0" distL="0" distR="0">
            <wp:extent cx="9123" cy="9123"/>
            <wp:effectExtent l="0" t="0" r="0" b="0"/>
            <wp:docPr id="2057" name="Picture 2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205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3" cy="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1D" w:rsidRDefault="00244A26" w:rsidP="00B3499B">
      <w:pPr>
        <w:numPr>
          <w:ilvl w:val="0"/>
          <w:numId w:val="1"/>
        </w:numPr>
        <w:spacing w:after="162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 xml:space="preserve">Must </w:t>
      </w:r>
      <w:r w:rsidR="00EE671D" w:rsidRPr="00EE671D">
        <w:rPr>
          <w:rFonts w:ascii="Times New Roman" w:hAnsi="Times New Roman" w:cs="Times New Roman"/>
        </w:rPr>
        <w:t>agree</w:t>
      </w:r>
      <w:r w:rsidRPr="00EE671D">
        <w:rPr>
          <w:rFonts w:ascii="Times New Roman" w:hAnsi="Times New Roman" w:cs="Times New Roman"/>
        </w:rPr>
        <w:t xml:space="preserve"> in gender </w:t>
      </w:r>
      <w:r w:rsidRPr="00EE671D">
        <w:rPr>
          <w:rFonts w:ascii="Times New Roman" w:hAnsi="Times New Roman" w:cs="Times New Roman"/>
          <w:noProof/>
        </w:rPr>
        <w:drawing>
          <wp:inline distT="0" distB="0" distL="0" distR="0">
            <wp:extent cx="13684" cy="13685"/>
            <wp:effectExtent l="0" t="0" r="0" b="0"/>
            <wp:docPr id="2058" name="Picture 2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205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1D" w:rsidRDefault="00244A26" w:rsidP="00B3499B">
      <w:pPr>
        <w:numPr>
          <w:ilvl w:val="1"/>
          <w:numId w:val="1"/>
        </w:numPr>
        <w:spacing w:after="162"/>
        <w:ind w:right="230" w:hanging="366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>Correct: Marie brought her newest novel</w:t>
      </w:r>
      <w:r w:rsidR="00BB163B">
        <w:rPr>
          <w:rFonts w:ascii="Times New Roman" w:hAnsi="Times New Roman" w:cs="Times New Roman"/>
        </w:rPr>
        <w:t xml:space="preserve"> </w:t>
      </w:r>
      <w:r w:rsidRPr="00EE671D">
        <w:rPr>
          <w:rFonts w:ascii="Times New Roman" w:hAnsi="Times New Roman" w:cs="Times New Roman"/>
        </w:rPr>
        <w:t>to the reading group. [Gender known]</w:t>
      </w:r>
    </w:p>
    <w:p w:rsidR="00BB163B" w:rsidRDefault="00244A26" w:rsidP="00B3499B">
      <w:pPr>
        <w:numPr>
          <w:ilvl w:val="1"/>
          <w:numId w:val="1"/>
        </w:numPr>
        <w:spacing w:after="162"/>
        <w:ind w:right="230" w:hanging="366"/>
        <w:jc w:val="left"/>
        <w:rPr>
          <w:rFonts w:ascii="Times New Roman" w:hAnsi="Times New Roman" w:cs="Times New Roman"/>
        </w:rPr>
      </w:pPr>
      <w:r w:rsidRPr="00B3499B">
        <w:rPr>
          <w:rFonts w:ascii="Times New Roman" w:hAnsi="Times New Roman" w:cs="Times New Roman"/>
        </w:rPr>
        <w:t>Correct: The student is responsible for his or her homework. [Gender not known]</w:t>
      </w:r>
    </w:p>
    <w:p w:rsidR="009A0A2C" w:rsidRPr="009A0A2C" w:rsidRDefault="009A0A2C" w:rsidP="009A0A2C">
      <w:pPr>
        <w:numPr>
          <w:ilvl w:val="1"/>
          <w:numId w:val="1"/>
        </w:numPr>
        <w:spacing w:after="162"/>
        <w:ind w:right="230" w:hanging="3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*Also c</w:t>
      </w:r>
      <w:r w:rsidR="00B3499B">
        <w:rPr>
          <w:rFonts w:ascii="Times New Roman" w:hAnsi="Times New Roman" w:cs="Times New Roman"/>
        </w:rPr>
        <w:t xml:space="preserve">orrect: </w:t>
      </w:r>
      <w:r w:rsidR="00B3499B" w:rsidRPr="00B3499B">
        <w:rPr>
          <w:rFonts w:ascii="Times New Roman" w:hAnsi="Times New Roman" w:cs="Times New Roman"/>
        </w:rPr>
        <w:t xml:space="preserve">The student is responsible for </w:t>
      </w:r>
      <w:r>
        <w:rPr>
          <w:rFonts w:ascii="Times New Roman" w:hAnsi="Times New Roman" w:cs="Times New Roman"/>
        </w:rPr>
        <w:t>their</w:t>
      </w:r>
      <w:r w:rsidR="00B3499B" w:rsidRPr="00B3499B">
        <w:rPr>
          <w:rFonts w:ascii="Times New Roman" w:hAnsi="Times New Roman" w:cs="Times New Roman"/>
        </w:rPr>
        <w:t xml:space="preserve"> homework</w:t>
      </w:r>
      <w:r w:rsidR="00B3499B">
        <w:rPr>
          <w:rFonts w:ascii="Times New Roman" w:hAnsi="Times New Roman" w:cs="Times New Roman"/>
        </w:rPr>
        <w:t xml:space="preserve">. </w:t>
      </w:r>
      <w:r w:rsidR="00B3499B" w:rsidRPr="00B3499B">
        <w:rPr>
          <w:rFonts w:ascii="Times New Roman" w:hAnsi="Times New Roman" w:cs="Times New Roman"/>
        </w:rPr>
        <w:t>[Gender not known]</w:t>
      </w:r>
    </w:p>
    <w:p w:rsidR="009A0A2C" w:rsidRDefault="009A0A2C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</w:rPr>
        <w:br w:type="page"/>
      </w:r>
    </w:p>
    <w:p w:rsidR="00997841" w:rsidRPr="00EE671D" w:rsidRDefault="00244A26" w:rsidP="00B3499B">
      <w:pPr>
        <w:pStyle w:val="Heading1"/>
        <w:spacing w:after="54"/>
        <w:ind w:left="31" w:right="0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lastRenderedPageBreak/>
        <w:t>Noun-Pronoun Reference</w:t>
      </w:r>
    </w:p>
    <w:p w:rsidR="00997841" w:rsidRDefault="00244A26" w:rsidP="00B3499B">
      <w:pPr>
        <w:numPr>
          <w:ilvl w:val="0"/>
          <w:numId w:val="2"/>
        </w:numPr>
        <w:ind w:hanging="352"/>
        <w:jc w:val="left"/>
        <w:rPr>
          <w:rFonts w:ascii="Times New Roman" w:hAnsi="Times New Roman" w:cs="Times New Roman"/>
        </w:rPr>
      </w:pPr>
      <w:r w:rsidRPr="00EE671D">
        <w:rPr>
          <w:rFonts w:ascii="Times New Roman" w:hAnsi="Times New Roman" w:cs="Times New Roman"/>
        </w:rPr>
        <w:t>A pronoun must clearly refer to its antecedent.</w:t>
      </w:r>
    </w:p>
    <w:p w:rsidR="00BB163B" w:rsidRPr="00EE671D" w:rsidRDefault="00BB163B" w:rsidP="00B3499B">
      <w:pPr>
        <w:ind w:left="1074" w:firstLine="0"/>
        <w:jc w:val="left"/>
        <w:rPr>
          <w:rFonts w:ascii="Times New Roman" w:hAnsi="Times New Roman" w:cs="Times New Roman"/>
        </w:rPr>
      </w:pPr>
    </w:p>
    <w:p w:rsidR="00BB163B" w:rsidRPr="00BB163B" w:rsidRDefault="00244A26" w:rsidP="00B3499B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BB163B">
        <w:rPr>
          <w:rFonts w:ascii="Times New Roman" w:hAnsi="Times New Roman" w:cs="Times New Roman"/>
        </w:rPr>
        <w:t>Unclear:</w:t>
      </w:r>
      <w:r w:rsidR="00BB163B" w:rsidRPr="00BB163B">
        <w:rPr>
          <w:rFonts w:ascii="Times New Roman" w:hAnsi="Times New Roman" w:cs="Times New Roman"/>
        </w:rPr>
        <w:t xml:space="preserve"> </w:t>
      </w:r>
      <w:r w:rsidRPr="00BB163B">
        <w:rPr>
          <w:rFonts w:ascii="Times New Roman" w:hAnsi="Times New Roman" w:cs="Times New Roman"/>
        </w:rPr>
        <w:t xml:space="preserve">John gave David his money and clothes. [Who owns the money and clothing </w:t>
      </w:r>
      <w:r w:rsidR="00A95946" w:rsidRPr="00BB163B">
        <w:rPr>
          <w:rFonts w:ascii="Times New Roman" w:hAnsi="Times New Roman" w:cs="Times New Roman"/>
        </w:rPr>
        <w:t>- John</w:t>
      </w:r>
      <w:r w:rsidRPr="00BB163B">
        <w:rPr>
          <w:rFonts w:ascii="Times New Roman" w:hAnsi="Times New Roman" w:cs="Times New Roman"/>
        </w:rPr>
        <w:t xml:space="preserve"> or David?] </w:t>
      </w:r>
    </w:p>
    <w:p w:rsidR="00BB163B" w:rsidRPr="00BB163B" w:rsidRDefault="00BB163B" w:rsidP="00B3499B">
      <w:pPr>
        <w:ind w:left="1978" w:firstLine="0"/>
        <w:jc w:val="left"/>
        <w:rPr>
          <w:rFonts w:ascii="Times New Roman" w:hAnsi="Times New Roman" w:cs="Times New Roman"/>
        </w:rPr>
      </w:pPr>
    </w:p>
    <w:p w:rsidR="00997841" w:rsidRDefault="00244A26" w:rsidP="00B3499B">
      <w:pPr>
        <w:pStyle w:val="ListParagraph"/>
        <w:numPr>
          <w:ilvl w:val="0"/>
          <w:numId w:val="4"/>
        </w:numPr>
        <w:spacing w:after="276"/>
        <w:ind w:right="646"/>
        <w:jc w:val="left"/>
        <w:rPr>
          <w:rFonts w:ascii="Times New Roman" w:hAnsi="Times New Roman" w:cs="Times New Roman"/>
        </w:rPr>
      </w:pPr>
      <w:r w:rsidRPr="00BB163B">
        <w:rPr>
          <w:rFonts w:ascii="Times New Roman" w:hAnsi="Times New Roman" w:cs="Times New Roman"/>
        </w:rPr>
        <w:t>Clear: John gave his own money and clothes to David. [Clear ownership reference]</w:t>
      </w:r>
    </w:p>
    <w:p w:rsidR="00BB163B" w:rsidRPr="00BB163B" w:rsidRDefault="00BB163B" w:rsidP="00B3499B">
      <w:pPr>
        <w:pStyle w:val="ListParagraph"/>
        <w:spacing w:after="276"/>
        <w:ind w:left="2142" w:right="646" w:firstLine="0"/>
        <w:jc w:val="left"/>
        <w:rPr>
          <w:rFonts w:ascii="Times New Roman" w:hAnsi="Times New Roman" w:cs="Times New Roman"/>
        </w:rPr>
      </w:pPr>
    </w:p>
    <w:p w:rsidR="00BB163B" w:rsidRPr="002F0199" w:rsidRDefault="00244A26" w:rsidP="00B3499B">
      <w:pPr>
        <w:pStyle w:val="ListParagraph"/>
        <w:numPr>
          <w:ilvl w:val="0"/>
          <w:numId w:val="4"/>
        </w:numPr>
        <w:tabs>
          <w:tab w:val="center" w:pos="548"/>
          <w:tab w:val="right" w:pos="10035"/>
        </w:tabs>
        <w:jc w:val="left"/>
        <w:rPr>
          <w:rFonts w:ascii="Times New Roman" w:hAnsi="Times New Roman" w:cs="Times New Roman"/>
        </w:rPr>
      </w:pPr>
      <w:r w:rsidRPr="00BB163B">
        <w:rPr>
          <w:rFonts w:ascii="Times New Roman" w:hAnsi="Times New Roman" w:cs="Times New Roman"/>
        </w:rPr>
        <w:t>Unclear: She whistled the same tune over and over, which irritated me. [What irritated me</w:t>
      </w:r>
      <w:r w:rsidR="00BB163B">
        <w:rPr>
          <w:rFonts w:ascii="Times New Roman" w:hAnsi="Times New Roman" w:cs="Times New Roman"/>
        </w:rPr>
        <w:t xml:space="preserve"> </w:t>
      </w:r>
      <w:r w:rsidR="002B04A4">
        <w:rPr>
          <w:rFonts w:ascii="Times New Roman" w:hAnsi="Times New Roman" w:cs="Times New Roman"/>
        </w:rPr>
        <w:t xml:space="preserve">- </w:t>
      </w:r>
      <w:r w:rsidRPr="00BB163B">
        <w:rPr>
          <w:rFonts w:ascii="Times New Roman" w:hAnsi="Times New Roman" w:cs="Times New Roman"/>
        </w:rPr>
        <w:t>she, whistling</w:t>
      </w:r>
      <w:r w:rsidR="002B04A4">
        <w:rPr>
          <w:rFonts w:ascii="Times New Roman" w:hAnsi="Times New Roman" w:cs="Times New Roman"/>
        </w:rPr>
        <w:t xml:space="preserve"> the</w:t>
      </w:r>
      <w:r w:rsidRPr="00BB163B">
        <w:rPr>
          <w:rFonts w:ascii="Times New Roman" w:hAnsi="Times New Roman" w:cs="Times New Roman"/>
        </w:rPr>
        <w:t xml:space="preserve"> same tune, what?] </w:t>
      </w:r>
    </w:p>
    <w:p w:rsidR="00BB163B" w:rsidRPr="00A95946" w:rsidRDefault="00BB163B" w:rsidP="00B3499B">
      <w:pPr>
        <w:tabs>
          <w:tab w:val="center" w:pos="548"/>
          <w:tab w:val="right" w:pos="10035"/>
        </w:tabs>
        <w:ind w:left="0" w:firstLine="0"/>
        <w:jc w:val="left"/>
        <w:rPr>
          <w:rFonts w:ascii="Times New Roman" w:hAnsi="Times New Roman" w:cs="Times New Roman"/>
        </w:rPr>
      </w:pPr>
    </w:p>
    <w:p w:rsidR="00997841" w:rsidRPr="00BB163B" w:rsidRDefault="00244A26" w:rsidP="00B3499B">
      <w:pPr>
        <w:pStyle w:val="ListParagraph"/>
        <w:numPr>
          <w:ilvl w:val="0"/>
          <w:numId w:val="4"/>
        </w:numPr>
        <w:spacing w:after="275"/>
        <w:ind w:right="855"/>
        <w:jc w:val="left"/>
        <w:rPr>
          <w:rFonts w:ascii="Times New Roman" w:hAnsi="Times New Roman" w:cs="Times New Roman"/>
        </w:rPr>
      </w:pPr>
      <w:r w:rsidRPr="00BB163B">
        <w:rPr>
          <w:rFonts w:ascii="Times New Roman" w:hAnsi="Times New Roman" w:cs="Times New Roman"/>
        </w:rPr>
        <w:t xml:space="preserve">Clear: She whistled the same tune over and over, a habit </w:t>
      </w:r>
      <w:r w:rsidR="009A0A2C">
        <w:rPr>
          <w:rFonts w:ascii="Times New Roman" w:hAnsi="Times New Roman" w:cs="Times New Roman"/>
        </w:rPr>
        <w:t>which</w:t>
      </w:r>
      <w:r w:rsidRPr="00BB163B">
        <w:rPr>
          <w:rFonts w:ascii="Times New Roman" w:hAnsi="Times New Roman" w:cs="Times New Roman"/>
        </w:rPr>
        <w:t xml:space="preserve"> irritated me. [Clear </w:t>
      </w:r>
      <w:r w:rsidR="002B04A4" w:rsidRPr="00BB163B">
        <w:rPr>
          <w:rFonts w:ascii="Times New Roman" w:hAnsi="Times New Roman" w:cs="Times New Roman"/>
        </w:rPr>
        <w:t>reference</w:t>
      </w:r>
      <w:r w:rsidRPr="00BB163B">
        <w:rPr>
          <w:rFonts w:ascii="Times New Roman" w:hAnsi="Times New Roman" w:cs="Times New Roman"/>
        </w:rPr>
        <w:t xml:space="preserve"> to what bothers me]</w:t>
      </w:r>
    </w:p>
    <w:p w:rsidR="006A6C1D" w:rsidRDefault="006A6C1D" w:rsidP="00B3499B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B3499B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B3499B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6C1D" w:rsidRDefault="006A6C1D" w:rsidP="006A6C1D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7841" w:rsidRPr="00501489" w:rsidRDefault="006A6C1D" w:rsidP="00501489">
      <w:pPr>
        <w:pStyle w:val="Normal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A6C1D">
        <w:rPr>
          <w:rFonts w:ascii="Times New Roman" w:eastAsia="Times New Roman" w:hAnsi="Times New Roman" w:cs="Times New Roman"/>
          <w:sz w:val="20"/>
          <w:szCs w:val="20"/>
        </w:rPr>
        <w:t>The WSUV Writing Center is located in VLIB 203 and our hours are Mon.-Fri. 9-5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A6C1D">
        <w:rPr>
          <w:rFonts w:ascii="Times New Roman" w:eastAsia="Times New Roman" w:hAnsi="Times New Roman" w:cs="Times New Roman"/>
          <w:sz w:val="20"/>
          <w:szCs w:val="20"/>
        </w:rPr>
        <w:t xml:space="preserve">Feel free to e-mail us at </w:t>
      </w:r>
      <w:hyperlink r:id="rId12" w:history="1">
        <w:r w:rsidRPr="006A6C1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writingcenter@wsu.edu</w:t>
        </w:r>
      </w:hyperlink>
      <w:r w:rsidRPr="006A6C1D">
        <w:rPr>
          <w:rFonts w:ascii="Times New Roman" w:eastAsia="Times New Roman" w:hAnsi="Times New Roman" w:cs="Times New Roman"/>
          <w:sz w:val="20"/>
          <w:szCs w:val="20"/>
        </w:rPr>
        <w:t xml:space="preserve"> or call us at 360-546-9650.</w:t>
      </w:r>
    </w:p>
    <w:sectPr w:rsidR="00997841" w:rsidRPr="00501489" w:rsidSect="00396120">
      <w:pgSz w:w="12240" w:h="15840"/>
      <w:pgMar w:top="1440" w:right="1271" w:bottom="1440" w:left="9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2" style="width:3pt;height:3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 id="_x0000_i1043" style="width:3pt;height:3pt" coordsize="" o:spt="100" o:bullet="t" adj="0,,0" path="" stroked="f">
        <v:stroke joinstyle="miter"/>
        <v:imagedata r:id="rId2" o:title="image13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.5pt;height:1.5pt;visibility:visible;mso-wrap-style:square" o:bullet="t">
        <v:imagedata r:id="rId3" o:title=""/>
      </v:shape>
    </w:pict>
  </w:numPicBullet>
  <w:numPicBullet w:numPicBulletId="3">
    <w:pict>
      <v:shape id="_x0000_i1045" type="#_x0000_t75" style="width:.75pt;height:1.5pt;visibility:visible;mso-wrap-style:square" o:bullet="t">
        <v:imagedata r:id="rId4" o:title=""/>
      </v:shape>
    </w:pict>
  </w:numPicBullet>
  <w:abstractNum w:abstractNumId="0">
    <w:nsid w:val="125C0A18"/>
    <w:multiLevelType w:val="hybridMultilevel"/>
    <w:tmpl w:val="D7D478AC"/>
    <w:lvl w:ilvl="0" w:tplc="F5369E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80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BCE3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07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80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8E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4E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80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5E4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9737A5"/>
    <w:multiLevelType w:val="hybridMultilevel"/>
    <w:tmpl w:val="E3A82BC4"/>
    <w:lvl w:ilvl="0" w:tplc="703A0290">
      <w:start w:val="1"/>
      <w:numFmt w:val="bullet"/>
      <w:lvlText w:val="o"/>
      <w:lvlJc w:val="left"/>
      <w:pPr>
        <w:ind w:left="179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cs="Wingdings" w:hint="default"/>
      </w:rPr>
    </w:lvl>
  </w:abstractNum>
  <w:abstractNum w:abstractNumId="2">
    <w:nsid w:val="5CC53206"/>
    <w:multiLevelType w:val="hybridMultilevel"/>
    <w:tmpl w:val="17940516"/>
    <w:lvl w:ilvl="0" w:tplc="7E8657DA">
      <w:start w:val="1"/>
      <w:numFmt w:val="bullet"/>
      <w:lvlText w:val="•"/>
      <w:lvlPicBulletId w:val="1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A66A06">
      <w:start w:val="1"/>
      <w:numFmt w:val="bullet"/>
      <w:lvlText w:val="o"/>
      <w:lvlJc w:val="left"/>
      <w:pPr>
        <w:ind w:left="1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47474">
      <w:start w:val="1"/>
      <w:numFmt w:val="bullet"/>
      <w:lvlText w:val="▪"/>
      <w:lvlJc w:val="left"/>
      <w:pPr>
        <w:ind w:left="2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CAB14">
      <w:start w:val="1"/>
      <w:numFmt w:val="bullet"/>
      <w:lvlText w:val="•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65908">
      <w:start w:val="1"/>
      <w:numFmt w:val="bullet"/>
      <w:lvlText w:val="o"/>
      <w:lvlJc w:val="left"/>
      <w:pPr>
        <w:ind w:left="4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8AE674">
      <w:start w:val="1"/>
      <w:numFmt w:val="bullet"/>
      <w:lvlText w:val="▪"/>
      <w:lvlJc w:val="left"/>
      <w:pPr>
        <w:ind w:left="4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69CB8">
      <w:start w:val="1"/>
      <w:numFmt w:val="bullet"/>
      <w:lvlText w:val="•"/>
      <w:lvlJc w:val="left"/>
      <w:pPr>
        <w:ind w:left="5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4F9A2">
      <w:start w:val="1"/>
      <w:numFmt w:val="bullet"/>
      <w:lvlText w:val="o"/>
      <w:lvlJc w:val="left"/>
      <w:pPr>
        <w:ind w:left="6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61648">
      <w:start w:val="1"/>
      <w:numFmt w:val="bullet"/>
      <w:lvlText w:val="▪"/>
      <w:lvlJc w:val="left"/>
      <w:pPr>
        <w:ind w:left="7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054AE3"/>
    <w:multiLevelType w:val="hybridMultilevel"/>
    <w:tmpl w:val="5BB226D6"/>
    <w:lvl w:ilvl="0" w:tplc="703A0290">
      <w:start w:val="1"/>
      <w:numFmt w:val="bullet"/>
      <w:lvlText w:val="o"/>
      <w:lvlJc w:val="left"/>
      <w:pPr>
        <w:ind w:left="214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cs="Wingdings" w:hint="default"/>
      </w:rPr>
    </w:lvl>
  </w:abstractNum>
  <w:abstractNum w:abstractNumId="4">
    <w:nsid w:val="74622EF9"/>
    <w:multiLevelType w:val="hybridMultilevel"/>
    <w:tmpl w:val="6DF49674"/>
    <w:lvl w:ilvl="0" w:tplc="703A0290">
      <w:start w:val="1"/>
      <w:numFmt w:val="bullet"/>
      <w:lvlText w:val="o"/>
      <w:lvlJc w:val="left"/>
      <w:pPr>
        <w:ind w:left="214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cs="Wingdings" w:hint="default"/>
      </w:rPr>
    </w:lvl>
  </w:abstractNum>
  <w:abstractNum w:abstractNumId="5">
    <w:nsid w:val="78D0174E"/>
    <w:multiLevelType w:val="hybridMultilevel"/>
    <w:tmpl w:val="71E2707E"/>
    <w:lvl w:ilvl="0" w:tplc="0932042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E2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D45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A8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68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C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60E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67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3C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D60547"/>
    <w:multiLevelType w:val="hybridMultilevel"/>
    <w:tmpl w:val="A9A23686"/>
    <w:lvl w:ilvl="0" w:tplc="D284ABBA">
      <w:start w:val="1"/>
      <w:numFmt w:val="bullet"/>
      <w:lvlText w:val="•"/>
      <w:lvlPicBulletId w:val="0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A0290">
      <w:start w:val="1"/>
      <w:numFmt w:val="bullet"/>
      <w:lvlText w:val="o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2A948">
      <w:start w:val="1"/>
      <w:numFmt w:val="bullet"/>
      <w:lvlText w:val="▪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84B50">
      <w:start w:val="1"/>
      <w:numFmt w:val="bullet"/>
      <w:lvlText w:val="•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E6250">
      <w:start w:val="1"/>
      <w:numFmt w:val="bullet"/>
      <w:lvlText w:val="o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FC1C">
      <w:start w:val="1"/>
      <w:numFmt w:val="bullet"/>
      <w:lvlText w:val="▪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AB6C8">
      <w:start w:val="1"/>
      <w:numFmt w:val="bullet"/>
      <w:lvlText w:val="•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2ED1C">
      <w:start w:val="1"/>
      <w:numFmt w:val="bullet"/>
      <w:lvlText w:val="o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8247A">
      <w:start w:val="1"/>
      <w:numFmt w:val="bullet"/>
      <w:lvlText w:val="▪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97841"/>
    <w:rsid w:val="00244A26"/>
    <w:rsid w:val="002B04A4"/>
    <w:rsid w:val="002F0199"/>
    <w:rsid w:val="00396120"/>
    <w:rsid w:val="00501489"/>
    <w:rsid w:val="006A6C1D"/>
    <w:rsid w:val="00997841"/>
    <w:rsid w:val="009A0A2C"/>
    <w:rsid w:val="00A95946"/>
    <w:rsid w:val="00B3499B"/>
    <w:rsid w:val="00BB163B"/>
    <w:rsid w:val="00E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20"/>
    <w:pPr>
      <w:spacing w:after="14" w:line="24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96120"/>
    <w:pPr>
      <w:keepNext/>
      <w:keepLines/>
      <w:spacing w:after="0"/>
      <w:ind w:left="46" w:right="7435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6120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EE671D"/>
    <w:pPr>
      <w:ind w:left="720"/>
      <w:contextualSpacing/>
    </w:pPr>
  </w:style>
  <w:style w:type="paragraph" w:customStyle="1" w:styleId="Normal1">
    <w:name w:val="Normal1"/>
    <w:rsid w:val="006A6C1D"/>
    <w:pPr>
      <w:spacing w:after="0" w:line="276" w:lineRule="auto"/>
      <w:contextualSpacing/>
    </w:pPr>
    <w:rPr>
      <w:rFonts w:ascii="Arial" w:eastAsia="Arial" w:hAnsi="Arial" w:cs="Arial"/>
      <w:lang/>
    </w:rPr>
  </w:style>
  <w:style w:type="character" w:styleId="Hyperlink">
    <w:name w:val="Hyperlink"/>
    <w:basedOn w:val="DefaultParagraphFont"/>
    <w:uiPriority w:val="99"/>
    <w:unhideWhenUsed/>
    <w:rsid w:val="006A6C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9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hyperlink" Target="mailto:writingcenter@w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1D0A-180B-40C5-AF0B-44CDD60E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</dc:creator>
  <cp:keywords/>
  <cp:lastModifiedBy>Gracie</cp:lastModifiedBy>
  <cp:revision>8</cp:revision>
  <dcterms:created xsi:type="dcterms:W3CDTF">2020-04-13T03:00:00Z</dcterms:created>
  <dcterms:modified xsi:type="dcterms:W3CDTF">2020-04-15T18:32:00Z</dcterms:modified>
</cp:coreProperties>
</file>